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6AF" w:rsidRPr="002D2366" w:rsidRDefault="0098656A">
      <w:pPr>
        <w:rPr>
          <w:b/>
        </w:rPr>
      </w:pPr>
      <w:bookmarkStart w:id="0" w:name="_GoBack"/>
      <w:bookmarkEnd w:id="0"/>
      <w:r>
        <w:rPr>
          <w:b/>
        </w:rPr>
        <w:t>FCHS HONOR CODE PLEDGE: __</w:t>
      </w:r>
      <w:r w:rsidR="006D7343" w:rsidRPr="002D2366">
        <w:rPr>
          <w:b/>
        </w:rPr>
        <w:t>____________________</w:t>
      </w:r>
      <w:r>
        <w:rPr>
          <w:b/>
        </w:rPr>
        <w:t>_______ BLOCK: ______ DATE: ___</w:t>
      </w:r>
      <w:r w:rsidR="006D7343" w:rsidRPr="002D2366">
        <w:rPr>
          <w:b/>
        </w:rPr>
        <w:t xml:space="preserve">__________ </w:t>
      </w:r>
    </w:p>
    <w:p w:rsidR="006D7343" w:rsidRPr="002D2366" w:rsidRDefault="006D7343">
      <w:pPr>
        <w:rPr>
          <w:b/>
        </w:rPr>
      </w:pPr>
      <w:r w:rsidRPr="002D2366">
        <w:rPr>
          <w:b/>
        </w:rPr>
        <w:t>RECONSTRUCTION AND T</w:t>
      </w:r>
      <w:r w:rsidR="0098656A">
        <w:rPr>
          <w:b/>
        </w:rPr>
        <w:t xml:space="preserve">HE WESTERN FRONTIER VOCABULARY </w:t>
      </w:r>
      <w:r w:rsidRPr="002D2366">
        <w:rPr>
          <w:b/>
        </w:rPr>
        <w:t xml:space="preserve">BELLRINGER </w:t>
      </w:r>
    </w:p>
    <w:p w:rsidR="006D7343" w:rsidRDefault="00A456AF">
      <w:r w:rsidRPr="00A456AF">
        <w:rPr>
          <w:b/>
        </w:rPr>
        <w:t>PART I.  MATCHING</w:t>
      </w:r>
      <w:r>
        <w:t xml:space="preserve">.  </w:t>
      </w:r>
      <w:r w:rsidR="006D7343">
        <w:t>Match each of the terms listed below with the most specific definition or identification below.  Then, answer the questions on the reverse of this sheet.</w:t>
      </w:r>
    </w:p>
    <w:p w:rsidR="006D7343" w:rsidRPr="00D64471" w:rsidRDefault="00D64471">
      <w:pPr>
        <w:rPr>
          <w:rFonts w:ascii="Courier New" w:hAnsi="Courier New" w:cs="Courier New"/>
          <w:b/>
          <w:sz w:val="18"/>
          <w:szCs w:val="18"/>
        </w:rPr>
      </w:pPr>
      <w:r w:rsidRPr="00D64471">
        <w:rPr>
          <w:rFonts w:ascii="Courier New" w:hAnsi="Courier New" w:cs="Courier New"/>
          <w:b/>
          <w:sz w:val="18"/>
          <w:szCs w:val="18"/>
        </w:rPr>
        <w:t>A.  Plessy V. Ferguson</w:t>
      </w:r>
      <w:r w:rsidRPr="00D64471">
        <w:rPr>
          <w:rFonts w:ascii="Courier New" w:hAnsi="Courier New" w:cs="Courier New"/>
          <w:b/>
          <w:sz w:val="18"/>
          <w:szCs w:val="18"/>
        </w:rPr>
        <w:tab/>
      </w:r>
      <w:r w:rsidR="006D7343" w:rsidRPr="00D64471">
        <w:rPr>
          <w:rFonts w:ascii="Courier New" w:hAnsi="Courier New" w:cs="Courier New"/>
          <w:b/>
          <w:sz w:val="18"/>
          <w:szCs w:val="18"/>
        </w:rPr>
        <w:t>B.  Chinese Exclusion Act</w:t>
      </w:r>
      <w:r w:rsidR="006D7343" w:rsidRPr="00D64471">
        <w:rPr>
          <w:rFonts w:ascii="Courier New" w:hAnsi="Courier New" w:cs="Courier New"/>
          <w:b/>
          <w:sz w:val="18"/>
          <w:szCs w:val="18"/>
        </w:rPr>
        <w:tab/>
      </w:r>
      <w:r w:rsidRPr="00D64471">
        <w:rPr>
          <w:rFonts w:ascii="Courier New" w:hAnsi="Courier New" w:cs="Courier New"/>
          <w:b/>
          <w:sz w:val="18"/>
          <w:szCs w:val="18"/>
        </w:rPr>
        <w:tab/>
      </w:r>
      <w:r w:rsidR="006D7343" w:rsidRPr="00D64471">
        <w:rPr>
          <w:rFonts w:ascii="Courier New" w:hAnsi="Courier New" w:cs="Courier New"/>
          <w:b/>
          <w:sz w:val="18"/>
          <w:szCs w:val="18"/>
        </w:rPr>
        <w:t xml:space="preserve">C.  </w:t>
      </w:r>
      <w:proofErr w:type="gramStart"/>
      <w:r w:rsidR="006D7343" w:rsidRPr="00D64471">
        <w:rPr>
          <w:rFonts w:ascii="Courier New" w:hAnsi="Courier New" w:cs="Courier New"/>
          <w:b/>
          <w:sz w:val="18"/>
          <w:szCs w:val="18"/>
        </w:rPr>
        <w:t>vigilantes</w:t>
      </w:r>
      <w:proofErr w:type="gramEnd"/>
    </w:p>
    <w:p w:rsidR="006D7343" w:rsidRPr="00D64471" w:rsidRDefault="00D64471">
      <w:pPr>
        <w:rPr>
          <w:rFonts w:ascii="Courier New" w:hAnsi="Courier New" w:cs="Courier New"/>
          <w:b/>
          <w:sz w:val="18"/>
          <w:szCs w:val="18"/>
        </w:rPr>
      </w:pPr>
      <w:proofErr w:type="gramStart"/>
      <w:r w:rsidRPr="00D64471">
        <w:rPr>
          <w:rFonts w:ascii="Courier New" w:hAnsi="Courier New" w:cs="Courier New"/>
          <w:b/>
          <w:sz w:val="18"/>
          <w:szCs w:val="18"/>
        </w:rPr>
        <w:t>D.  segregation</w:t>
      </w:r>
      <w:proofErr w:type="gramEnd"/>
      <w:r w:rsidRPr="00D64471">
        <w:rPr>
          <w:rFonts w:ascii="Courier New" w:hAnsi="Courier New" w:cs="Courier New"/>
          <w:b/>
          <w:sz w:val="18"/>
          <w:szCs w:val="18"/>
        </w:rPr>
        <w:tab/>
      </w:r>
      <w:r w:rsidRPr="00D64471">
        <w:rPr>
          <w:rFonts w:ascii="Courier New" w:hAnsi="Courier New" w:cs="Courier New"/>
          <w:b/>
          <w:sz w:val="18"/>
          <w:szCs w:val="18"/>
        </w:rPr>
        <w:tab/>
      </w:r>
      <w:r w:rsidR="006D7343" w:rsidRPr="00D64471">
        <w:rPr>
          <w:rFonts w:ascii="Courier New" w:hAnsi="Courier New" w:cs="Courier New"/>
          <w:b/>
          <w:sz w:val="18"/>
          <w:szCs w:val="18"/>
        </w:rPr>
        <w:t>E.  “Jim Crow” laws</w:t>
      </w:r>
      <w:r w:rsidR="006D7343" w:rsidRPr="00D64471">
        <w:rPr>
          <w:rFonts w:ascii="Courier New" w:hAnsi="Courier New" w:cs="Courier New"/>
          <w:b/>
          <w:sz w:val="18"/>
          <w:szCs w:val="18"/>
        </w:rPr>
        <w:tab/>
      </w:r>
      <w:r w:rsidR="006D7343" w:rsidRPr="00D64471">
        <w:rPr>
          <w:rFonts w:ascii="Courier New" w:hAnsi="Courier New" w:cs="Courier New"/>
          <w:b/>
          <w:sz w:val="18"/>
          <w:szCs w:val="18"/>
        </w:rPr>
        <w:tab/>
      </w:r>
      <w:r w:rsidRPr="00D64471">
        <w:rPr>
          <w:rFonts w:ascii="Courier New" w:hAnsi="Courier New" w:cs="Courier New"/>
          <w:b/>
          <w:sz w:val="18"/>
          <w:szCs w:val="18"/>
        </w:rPr>
        <w:tab/>
      </w:r>
      <w:r w:rsidR="006D7343" w:rsidRPr="00D64471">
        <w:rPr>
          <w:rFonts w:ascii="Courier New" w:hAnsi="Courier New" w:cs="Courier New"/>
          <w:b/>
          <w:sz w:val="18"/>
          <w:szCs w:val="18"/>
        </w:rPr>
        <w:t xml:space="preserve">F.  Central Pacific RR Co. </w:t>
      </w:r>
    </w:p>
    <w:p w:rsidR="006D7343" w:rsidRPr="00D64471" w:rsidRDefault="00C728A0">
      <w:pPr>
        <w:rPr>
          <w:rFonts w:ascii="Courier New" w:hAnsi="Courier New" w:cs="Courier New"/>
          <w:b/>
          <w:sz w:val="18"/>
          <w:szCs w:val="18"/>
        </w:rPr>
      </w:pPr>
      <w:r>
        <w:rPr>
          <w:rFonts w:ascii="Courier New" w:hAnsi="Courier New" w:cs="Courier New"/>
          <w:b/>
          <w:sz w:val="18"/>
          <w:szCs w:val="18"/>
        </w:rPr>
        <w:t>G.  Comstock Lode</w:t>
      </w:r>
      <w:r>
        <w:rPr>
          <w:rFonts w:ascii="Courier New" w:hAnsi="Courier New" w:cs="Courier New"/>
          <w:b/>
          <w:sz w:val="18"/>
          <w:szCs w:val="18"/>
        </w:rPr>
        <w:tab/>
      </w:r>
      <w:r>
        <w:rPr>
          <w:rFonts w:ascii="Courier New" w:hAnsi="Courier New" w:cs="Courier New"/>
          <w:b/>
          <w:sz w:val="18"/>
          <w:szCs w:val="18"/>
        </w:rPr>
        <w:tab/>
        <w:t xml:space="preserve">H.  </w:t>
      </w:r>
      <w:proofErr w:type="gramStart"/>
      <w:r>
        <w:rPr>
          <w:rFonts w:ascii="Courier New" w:hAnsi="Courier New" w:cs="Courier New"/>
          <w:b/>
          <w:sz w:val="18"/>
          <w:szCs w:val="18"/>
        </w:rPr>
        <w:t>v</w:t>
      </w:r>
      <w:r w:rsidR="006D7343" w:rsidRPr="00D64471">
        <w:rPr>
          <w:rFonts w:ascii="Courier New" w:hAnsi="Courier New" w:cs="Courier New"/>
          <w:b/>
          <w:sz w:val="18"/>
          <w:szCs w:val="18"/>
        </w:rPr>
        <w:t>aqueros</w:t>
      </w:r>
      <w:proofErr w:type="gramEnd"/>
      <w:r w:rsidR="006D7343" w:rsidRPr="00D64471">
        <w:rPr>
          <w:rFonts w:ascii="Courier New" w:hAnsi="Courier New" w:cs="Courier New"/>
          <w:b/>
          <w:sz w:val="18"/>
          <w:szCs w:val="18"/>
        </w:rPr>
        <w:tab/>
      </w:r>
      <w:r w:rsidR="006D7343" w:rsidRPr="00D64471">
        <w:rPr>
          <w:rFonts w:ascii="Courier New" w:hAnsi="Courier New" w:cs="Courier New"/>
          <w:b/>
          <w:sz w:val="18"/>
          <w:szCs w:val="18"/>
        </w:rPr>
        <w:tab/>
      </w:r>
      <w:r w:rsidR="006D7343" w:rsidRPr="00D64471">
        <w:rPr>
          <w:rFonts w:ascii="Courier New" w:hAnsi="Courier New" w:cs="Courier New"/>
          <w:b/>
          <w:sz w:val="18"/>
          <w:szCs w:val="18"/>
        </w:rPr>
        <w:tab/>
      </w:r>
      <w:r w:rsidR="00D64471" w:rsidRPr="00D64471">
        <w:rPr>
          <w:rFonts w:ascii="Courier New" w:hAnsi="Courier New" w:cs="Courier New"/>
          <w:b/>
          <w:sz w:val="18"/>
          <w:szCs w:val="18"/>
        </w:rPr>
        <w:tab/>
      </w:r>
      <w:r w:rsidR="006D7343" w:rsidRPr="00D64471">
        <w:rPr>
          <w:rFonts w:ascii="Courier New" w:hAnsi="Courier New" w:cs="Courier New"/>
          <w:b/>
          <w:sz w:val="18"/>
          <w:szCs w:val="18"/>
        </w:rPr>
        <w:t>I.  Ku Klux Klan</w:t>
      </w:r>
    </w:p>
    <w:p w:rsidR="006D7343" w:rsidRPr="00D64471" w:rsidRDefault="006D7343">
      <w:pPr>
        <w:rPr>
          <w:rFonts w:ascii="Courier New" w:hAnsi="Courier New" w:cs="Courier New"/>
          <w:b/>
          <w:sz w:val="18"/>
          <w:szCs w:val="18"/>
        </w:rPr>
      </w:pPr>
      <w:proofErr w:type="gramStart"/>
      <w:r w:rsidRPr="00D64471">
        <w:rPr>
          <w:rFonts w:ascii="Courier New" w:hAnsi="Courier New" w:cs="Courier New"/>
          <w:b/>
          <w:sz w:val="18"/>
          <w:szCs w:val="18"/>
        </w:rPr>
        <w:t>J.</w:t>
      </w:r>
      <w:r w:rsidR="00D64471" w:rsidRPr="00D64471">
        <w:rPr>
          <w:rFonts w:ascii="Courier New" w:hAnsi="Courier New" w:cs="Courier New"/>
          <w:b/>
          <w:sz w:val="18"/>
          <w:szCs w:val="18"/>
        </w:rPr>
        <w:t xml:space="preserve">  literacy</w:t>
      </w:r>
      <w:proofErr w:type="gramEnd"/>
      <w:r w:rsidR="00D64471" w:rsidRPr="00D64471">
        <w:rPr>
          <w:rFonts w:ascii="Courier New" w:hAnsi="Courier New" w:cs="Courier New"/>
          <w:b/>
          <w:sz w:val="18"/>
          <w:szCs w:val="18"/>
        </w:rPr>
        <w:t xml:space="preserve"> tests</w:t>
      </w:r>
      <w:r w:rsidR="00D64471" w:rsidRPr="00D64471">
        <w:rPr>
          <w:rFonts w:ascii="Courier New" w:hAnsi="Courier New" w:cs="Courier New"/>
          <w:b/>
          <w:sz w:val="18"/>
          <w:szCs w:val="18"/>
        </w:rPr>
        <w:tab/>
      </w:r>
      <w:r w:rsidR="00D64471" w:rsidRPr="00D64471">
        <w:rPr>
          <w:rFonts w:ascii="Courier New" w:hAnsi="Courier New" w:cs="Courier New"/>
          <w:b/>
          <w:sz w:val="18"/>
          <w:szCs w:val="18"/>
        </w:rPr>
        <w:tab/>
      </w:r>
      <w:r w:rsidRPr="00D64471">
        <w:rPr>
          <w:rFonts w:ascii="Courier New" w:hAnsi="Courier New" w:cs="Courier New"/>
          <w:b/>
          <w:sz w:val="18"/>
          <w:szCs w:val="18"/>
        </w:rPr>
        <w:t>K.  “</w:t>
      </w:r>
      <w:proofErr w:type="spellStart"/>
      <w:r w:rsidRPr="00D64471">
        <w:rPr>
          <w:rFonts w:ascii="Courier New" w:hAnsi="Courier New" w:cs="Courier New"/>
          <w:b/>
          <w:sz w:val="18"/>
          <w:szCs w:val="18"/>
        </w:rPr>
        <w:t>Exodusters</w:t>
      </w:r>
      <w:proofErr w:type="spellEnd"/>
      <w:r w:rsidRPr="00D64471">
        <w:rPr>
          <w:rFonts w:ascii="Courier New" w:hAnsi="Courier New" w:cs="Courier New"/>
          <w:b/>
          <w:sz w:val="18"/>
          <w:szCs w:val="18"/>
        </w:rPr>
        <w:t xml:space="preserve">” </w:t>
      </w:r>
      <w:r w:rsidRPr="00D64471">
        <w:rPr>
          <w:rFonts w:ascii="Courier New" w:hAnsi="Courier New" w:cs="Courier New"/>
          <w:b/>
          <w:sz w:val="18"/>
          <w:szCs w:val="18"/>
        </w:rPr>
        <w:tab/>
      </w:r>
      <w:r w:rsidRPr="00D64471">
        <w:rPr>
          <w:rFonts w:ascii="Courier New" w:hAnsi="Courier New" w:cs="Courier New"/>
          <w:b/>
          <w:sz w:val="18"/>
          <w:szCs w:val="18"/>
        </w:rPr>
        <w:tab/>
      </w:r>
      <w:r w:rsidR="00D64471" w:rsidRPr="00D64471">
        <w:rPr>
          <w:rFonts w:ascii="Courier New" w:hAnsi="Courier New" w:cs="Courier New"/>
          <w:b/>
          <w:sz w:val="18"/>
          <w:szCs w:val="18"/>
        </w:rPr>
        <w:tab/>
      </w:r>
      <w:r w:rsidRPr="00D64471">
        <w:rPr>
          <w:rFonts w:ascii="Courier New" w:hAnsi="Courier New" w:cs="Courier New"/>
          <w:b/>
          <w:sz w:val="18"/>
          <w:szCs w:val="18"/>
        </w:rPr>
        <w:t xml:space="preserve">L. Reservations </w:t>
      </w:r>
    </w:p>
    <w:p w:rsidR="006D7343" w:rsidRPr="00D64471" w:rsidRDefault="006D7343">
      <w:pPr>
        <w:rPr>
          <w:rFonts w:ascii="Courier New" w:hAnsi="Courier New" w:cs="Courier New"/>
          <w:b/>
          <w:sz w:val="18"/>
          <w:szCs w:val="18"/>
        </w:rPr>
      </w:pPr>
      <w:r w:rsidRPr="00D64471">
        <w:rPr>
          <w:rFonts w:ascii="Courier New" w:hAnsi="Courier New" w:cs="Courier New"/>
          <w:b/>
          <w:sz w:val="18"/>
          <w:szCs w:val="18"/>
        </w:rPr>
        <w:t>M.  Barbed Wire</w:t>
      </w:r>
      <w:r w:rsidRPr="00D64471">
        <w:rPr>
          <w:rFonts w:ascii="Courier New" w:hAnsi="Courier New" w:cs="Courier New"/>
          <w:b/>
          <w:sz w:val="18"/>
          <w:szCs w:val="18"/>
        </w:rPr>
        <w:tab/>
      </w:r>
      <w:r w:rsidRPr="00D64471">
        <w:rPr>
          <w:rFonts w:ascii="Courier New" w:hAnsi="Courier New" w:cs="Courier New"/>
          <w:b/>
          <w:sz w:val="18"/>
          <w:szCs w:val="18"/>
        </w:rPr>
        <w:tab/>
        <w:t>N.  Woman’s Suffrage</w:t>
      </w:r>
      <w:r w:rsidRPr="00D64471">
        <w:rPr>
          <w:rFonts w:ascii="Courier New" w:hAnsi="Courier New" w:cs="Courier New"/>
          <w:b/>
          <w:sz w:val="18"/>
          <w:szCs w:val="18"/>
        </w:rPr>
        <w:tab/>
      </w:r>
      <w:r w:rsidRPr="00D64471">
        <w:rPr>
          <w:rFonts w:ascii="Courier New" w:hAnsi="Courier New" w:cs="Courier New"/>
          <w:b/>
          <w:sz w:val="18"/>
          <w:szCs w:val="18"/>
        </w:rPr>
        <w:tab/>
        <w:t>O.  “</w:t>
      </w:r>
      <w:proofErr w:type="gramStart"/>
      <w:r w:rsidRPr="00D64471">
        <w:rPr>
          <w:rFonts w:ascii="Courier New" w:hAnsi="Courier New" w:cs="Courier New"/>
          <w:b/>
          <w:sz w:val="18"/>
          <w:szCs w:val="18"/>
        </w:rPr>
        <w:t>the</w:t>
      </w:r>
      <w:proofErr w:type="gramEnd"/>
      <w:r w:rsidRPr="00D64471">
        <w:rPr>
          <w:rFonts w:ascii="Courier New" w:hAnsi="Courier New" w:cs="Courier New"/>
          <w:b/>
          <w:sz w:val="18"/>
          <w:szCs w:val="18"/>
        </w:rPr>
        <w:t xml:space="preserve"> Frontier”</w:t>
      </w:r>
    </w:p>
    <w:p w:rsidR="006D7343" w:rsidRPr="00D64471" w:rsidRDefault="006D7343">
      <w:pPr>
        <w:rPr>
          <w:sz w:val="20"/>
          <w:szCs w:val="20"/>
        </w:rPr>
      </w:pPr>
      <w:r w:rsidRPr="00D64471">
        <w:rPr>
          <w:sz w:val="20"/>
          <w:szCs w:val="20"/>
        </w:rPr>
        <w:t>_____1.  The cowboy’s lifestyle and methods were borrowed from the Spanish-spe</w:t>
      </w:r>
      <w:r w:rsidR="006C438E">
        <w:rPr>
          <w:sz w:val="20"/>
          <w:szCs w:val="20"/>
        </w:rPr>
        <w:t>aking cultures in the Southwest</w:t>
      </w:r>
      <w:r w:rsidRPr="00D64471">
        <w:rPr>
          <w:sz w:val="20"/>
          <w:szCs w:val="20"/>
        </w:rPr>
        <w:t xml:space="preserve">; Spanish-speaking Mexican cattle men were called this: __________________. </w:t>
      </w:r>
    </w:p>
    <w:p w:rsidR="006D7343" w:rsidRPr="00D64471" w:rsidRDefault="006D7343">
      <w:pPr>
        <w:rPr>
          <w:sz w:val="20"/>
          <w:szCs w:val="20"/>
        </w:rPr>
      </w:pPr>
      <w:r w:rsidRPr="00D64471">
        <w:rPr>
          <w:sz w:val="20"/>
          <w:szCs w:val="20"/>
        </w:rPr>
        <w:t xml:space="preserve">_____2.  This violent hate group was responsible for </w:t>
      </w:r>
      <w:proofErr w:type="spellStart"/>
      <w:r w:rsidRPr="00D64471">
        <w:rPr>
          <w:sz w:val="20"/>
          <w:szCs w:val="20"/>
        </w:rPr>
        <w:t>lynchings</w:t>
      </w:r>
      <w:proofErr w:type="spellEnd"/>
      <w:r w:rsidRPr="00D64471">
        <w:rPr>
          <w:sz w:val="20"/>
          <w:szCs w:val="20"/>
        </w:rPr>
        <w:t xml:space="preserve"> against African-Americans</w:t>
      </w:r>
      <w:r w:rsidR="002D2366" w:rsidRPr="00D64471">
        <w:rPr>
          <w:sz w:val="20"/>
          <w:szCs w:val="20"/>
        </w:rPr>
        <w:t xml:space="preserve"> in</w:t>
      </w:r>
      <w:r w:rsidRPr="00D64471">
        <w:rPr>
          <w:sz w:val="20"/>
          <w:szCs w:val="20"/>
        </w:rPr>
        <w:t xml:space="preserve"> the South in the years between the Civil War and the Civil Rights Movement; rarely were the criminals punished. </w:t>
      </w:r>
    </w:p>
    <w:p w:rsidR="006D7343" w:rsidRPr="00D64471" w:rsidRDefault="006D7343">
      <w:pPr>
        <w:rPr>
          <w:sz w:val="20"/>
          <w:szCs w:val="20"/>
        </w:rPr>
      </w:pPr>
      <w:r w:rsidRPr="00D64471">
        <w:rPr>
          <w:sz w:val="20"/>
          <w:szCs w:val="20"/>
        </w:rPr>
        <w:t xml:space="preserve">_____3.   </w:t>
      </w:r>
      <w:r w:rsidR="002D2366" w:rsidRPr="00D64471">
        <w:rPr>
          <w:sz w:val="20"/>
          <w:szCs w:val="20"/>
        </w:rPr>
        <w:t xml:space="preserve">This invention of Joseph Glidden was used by farmers to keep cattle and buffalo herds off of their land – some say the invention ended the “long drive” of cowboys on the open range. </w:t>
      </w:r>
    </w:p>
    <w:p w:rsidR="002D2366" w:rsidRPr="00D64471" w:rsidRDefault="002D2366">
      <w:pPr>
        <w:rPr>
          <w:sz w:val="20"/>
          <w:szCs w:val="20"/>
        </w:rPr>
      </w:pPr>
      <w:r w:rsidRPr="00D64471">
        <w:rPr>
          <w:sz w:val="20"/>
          <w:szCs w:val="20"/>
        </w:rPr>
        <w:t xml:space="preserve">_____4.  This business constructed the western part of the nation’s first transcontinental railroad – from Sacramento, CA to the Promontory Point, UT.  The company hired thousands of Chinese workers. </w:t>
      </w:r>
    </w:p>
    <w:p w:rsidR="002D2366" w:rsidRPr="00D64471" w:rsidRDefault="002D2366">
      <w:pPr>
        <w:rPr>
          <w:sz w:val="20"/>
          <w:szCs w:val="20"/>
        </w:rPr>
      </w:pPr>
      <w:r w:rsidRPr="00D64471">
        <w:rPr>
          <w:sz w:val="20"/>
          <w:szCs w:val="20"/>
        </w:rPr>
        <w:t xml:space="preserve">_____5.  Native American tribes were forced to live isolated on these poor tracts of land. </w:t>
      </w:r>
    </w:p>
    <w:p w:rsidR="002D2366" w:rsidRPr="00D64471" w:rsidRDefault="002D2366">
      <w:pPr>
        <w:rPr>
          <w:sz w:val="20"/>
          <w:szCs w:val="20"/>
        </w:rPr>
      </w:pPr>
      <w:r w:rsidRPr="00D64471">
        <w:rPr>
          <w:sz w:val="20"/>
          <w:szCs w:val="20"/>
        </w:rPr>
        <w:t xml:space="preserve">_____6.  The uncertain region between cities and towns already settled by Americans and unknown “others”: cultures like the Mexicans of the Southwest, the Native Americans of the Great Plains, or even the Mormon region of “Deseret” (present day Utah.) </w:t>
      </w:r>
    </w:p>
    <w:p w:rsidR="002D2366" w:rsidRPr="00D64471" w:rsidRDefault="002D2366">
      <w:pPr>
        <w:rPr>
          <w:sz w:val="20"/>
          <w:szCs w:val="20"/>
        </w:rPr>
      </w:pPr>
      <w:r w:rsidRPr="00D64471">
        <w:rPr>
          <w:sz w:val="20"/>
          <w:szCs w:val="20"/>
        </w:rPr>
        <w:t xml:space="preserve">_____7.  This Supreme Court case ruled that segregation was legal in the United States, as long as the institutions created were “separate but equal.” </w:t>
      </w:r>
    </w:p>
    <w:p w:rsidR="002D2366" w:rsidRPr="00D64471" w:rsidRDefault="002D2366">
      <w:pPr>
        <w:rPr>
          <w:sz w:val="20"/>
          <w:szCs w:val="20"/>
        </w:rPr>
      </w:pPr>
      <w:r w:rsidRPr="00D64471">
        <w:rPr>
          <w:sz w:val="20"/>
          <w:szCs w:val="20"/>
        </w:rPr>
        <w:t xml:space="preserve">_____8.  The first place to grant this was Wyoming Territory, in 1869. </w:t>
      </w:r>
    </w:p>
    <w:p w:rsidR="002D2366" w:rsidRPr="00D64471" w:rsidRDefault="002D2366">
      <w:pPr>
        <w:rPr>
          <w:sz w:val="20"/>
          <w:szCs w:val="20"/>
        </w:rPr>
      </w:pPr>
      <w:r w:rsidRPr="00D64471">
        <w:rPr>
          <w:sz w:val="20"/>
          <w:szCs w:val="20"/>
        </w:rPr>
        <w:t xml:space="preserve">_____9.  The separation of the races in all public places – including water fountains, restaurants, schools, and transportation systems. </w:t>
      </w:r>
    </w:p>
    <w:p w:rsidR="002D2366" w:rsidRPr="00D64471" w:rsidRDefault="002D2366">
      <w:pPr>
        <w:rPr>
          <w:sz w:val="20"/>
          <w:szCs w:val="20"/>
        </w:rPr>
      </w:pPr>
      <w:r w:rsidRPr="00D64471">
        <w:rPr>
          <w:sz w:val="20"/>
          <w:szCs w:val="20"/>
        </w:rPr>
        <w:t>_____10.  Discovered by an Irish immigrant and sold to a mining company for far less than its actual value, this mine produced over $300 Million in gold and silver.</w:t>
      </w:r>
    </w:p>
    <w:p w:rsidR="002D2366" w:rsidRPr="00D64471" w:rsidRDefault="002D2366">
      <w:pPr>
        <w:rPr>
          <w:sz w:val="20"/>
          <w:szCs w:val="20"/>
        </w:rPr>
      </w:pPr>
      <w:r w:rsidRPr="00D64471">
        <w:rPr>
          <w:sz w:val="20"/>
          <w:szCs w:val="20"/>
        </w:rPr>
        <w:t xml:space="preserve">_____11.  These were used to prevent uneducated African-Americans (and Southern whites) from voting in national elections. </w:t>
      </w:r>
    </w:p>
    <w:p w:rsidR="002D2366" w:rsidRPr="00D64471" w:rsidRDefault="002D2366">
      <w:pPr>
        <w:rPr>
          <w:sz w:val="20"/>
          <w:szCs w:val="20"/>
        </w:rPr>
      </w:pPr>
      <w:r w:rsidRPr="00D64471">
        <w:rPr>
          <w:sz w:val="20"/>
          <w:szCs w:val="20"/>
        </w:rPr>
        <w:t xml:space="preserve">_____12.  </w:t>
      </w:r>
      <w:r w:rsidR="00277FBE" w:rsidRPr="00D64471">
        <w:rPr>
          <w:sz w:val="20"/>
          <w:szCs w:val="20"/>
        </w:rPr>
        <w:t xml:space="preserve">This law, passed in the early 1880s, forbid immigration to the United States from China.  </w:t>
      </w:r>
    </w:p>
    <w:p w:rsidR="00277FBE" w:rsidRPr="00D64471" w:rsidRDefault="00277FBE">
      <w:pPr>
        <w:rPr>
          <w:sz w:val="20"/>
          <w:szCs w:val="20"/>
        </w:rPr>
      </w:pPr>
      <w:r w:rsidRPr="00D64471">
        <w:rPr>
          <w:sz w:val="20"/>
          <w:szCs w:val="20"/>
        </w:rPr>
        <w:lastRenderedPageBreak/>
        <w:t xml:space="preserve">_____13.  </w:t>
      </w:r>
      <w:r w:rsidR="00A456AF" w:rsidRPr="00D64471">
        <w:rPr>
          <w:sz w:val="20"/>
          <w:szCs w:val="20"/>
        </w:rPr>
        <w:t xml:space="preserve">Freedmen who left the South, crossed the Mississippi and lived in the dusty, desert-like prairie of the Great Plains were called this – their lives ran similarly to the Israelites who escaped Egypt. </w:t>
      </w:r>
    </w:p>
    <w:p w:rsidR="00A456AF" w:rsidRPr="00D64471" w:rsidRDefault="00A456AF">
      <w:pPr>
        <w:rPr>
          <w:sz w:val="20"/>
          <w:szCs w:val="20"/>
        </w:rPr>
      </w:pPr>
      <w:r w:rsidRPr="00D64471">
        <w:rPr>
          <w:sz w:val="20"/>
          <w:szCs w:val="20"/>
        </w:rPr>
        <w:t>_____14.  Men who took the law into their own hands and punished criminals – often violently – without the benefit of a judge and jury or trial!</w:t>
      </w:r>
    </w:p>
    <w:p w:rsidR="00A456AF" w:rsidRPr="00D64471" w:rsidRDefault="00A456AF">
      <w:pPr>
        <w:rPr>
          <w:sz w:val="20"/>
          <w:szCs w:val="20"/>
        </w:rPr>
      </w:pPr>
      <w:r w:rsidRPr="00D64471">
        <w:rPr>
          <w:sz w:val="20"/>
          <w:szCs w:val="20"/>
        </w:rPr>
        <w:t xml:space="preserve">_____15.  Laws which enforced segregation in the South were called this – after </w:t>
      </w:r>
      <w:proofErr w:type="gramStart"/>
      <w:r w:rsidRPr="00D64471">
        <w:rPr>
          <w:sz w:val="20"/>
          <w:szCs w:val="20"/>
        </w:rPr>
        <w:t>an</w:t>
      </w:r>
      <w:proofErr w:type="gramEnd"/>
      <w:r w:rsidRPr="00D64471">
        <w:rPr>
          <w:sz w:val="20"/>
          <w:szCs w:val="20"/>
        </w:rPr>
        <w:t xml:space="preserve"> racist and bigoted comedy routine used to mock African-Americans. </w:t>
      </w:r>
    </w:p>
    <w:p w:rsidR="00A456AF" w:rsidRPr="006C438E" w:rsidRDefault="004B6FEE">
      <w:pPr>
        <w:rPr>
          <w:b/>
          <w:sz w:val="20"/>
          <w:szCs w:val="20"/>
        </w:rPr>
      </w:pPr>
      <w:r>
        <w:rPr>
          <w:b/>
          <w:noProof/>
          <w:sz w:val="20"/>
          <w:szCs w:val="20"/>
        </w:rPr>
        <mc:AlternateContent>
          <mc:Choice Requires="wps">
            <w:drawing>
              <wp:anchor distT="0" distB="0" distL="114300" distR="114300" simplePos="0" relativeHeight="251659264" behindDoc="0" locked="0" layoutInCell="1" allowOverlap="1">
                <wp:simplePos x="0" y="0"/>
                <wp:positionH relativeFrom="column">
                  <wp:posOffset>2562225</wp:posOffset>
                </wp:positionH>
                <wp:positionV relativeFrom="paragraph">
                  <wp:posOffset>368300</wp:posOffset>
                </wp:positionV>
                <wp:extent cx="3810000" cy="2171700"/>
                <wp:effectExtent l="9525" t="9525" r="952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0" cy="2171700"/>
                        </a:xfrm>
                        <a:prstGeom prst="roundRect">
                          <a:avLst>
                            <a:gd name="adj" fmla="val 16667"/>
                          </a:avLst>
                        </a:prstGeom>
                        <a:solidFill>
                          <a:srgbClr val="FFFFFF"/>
                        </a:solidFill>
                        <a:ln w="9525">
                          <a:solidFill>
                            <a:srgbClr val="000000"/>
                          </a:solidFill>
                          <a:round/>
                          <a:headEnd/>
                          <a:tailEnd/>
                        </a:ln>
                      </wps:spPr>
                      <wps:txbx>
                        <w:txbxContent>
                          <w:p w:rsidR="00C728A0" w:rsidRPr="00A456AF" w:rsidRDefault="00C728A0" w:rsidP="001F1E86">
                            <w:pPr>
                              <w:jc w:val="center"/>
                              <w:rPr>
                                <w:rFonts w:ascii="Berlin Sans FB" w:hAnsi="Berlin Sans FB"/>
                              </w:rPr>
                            </w:pPr>
                            <w:r>
                              <w:rPr>
                                <w:rFonts w:ascii="Berlin Sans FB" w:hAnsi="Berlin Sans FB"/>
                              </w:rPr>
                              <w:t>B.  Diversity and Discrimination on the Western Frontier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201.75pt;margin-top:29pt;width:300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">
                <v:textbox>
                  <w:txbxContent>
                    <w:p w:rsidR="00C728A0" w:rsidRPr="00A456AF" w:rsidRDefault="00C728A0" w:rsidP="001F1E86">
                      <w:pPr>
                        <w:jc w:val="center"/>
                        <w:rPr>
                          <w:rFonts w:ascii="Berlin Sans FB" w:hAnsi="Berlin Sans FB"/>
                        </w:rPr>
                      </w:pPr>
                      <w:r>
                        <w:rPr>
                          <w:rFonts w:ascii="Berlin Sans FB" w:hAnsi="Berlin Sans FB"/>
                        </w:rPr>
                        <w:t>B.  Diversity and Discrimination on the Western Frontier</w:t>
                      </w:r>
                    </w:p>
                  </w:txbxContent>
                </v:textbox>
              </v:roundrect>
            </w:pict>
          </mc:Fallback>
        </mc:AlternateContent>
      </w:r>
      <w:r>
        <w:rPr>
          <w:b/>
          <w:noProof/>
          <w:sz w:val="20"/>
          <w:szCs w:val="20"/>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368300</wp:posOffset>
                </wp:positionV>
                <wp:extent cx="2409825" cy="2219325"/>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2219325"/>
                        </a:xfrm>
                        <a:prstGeom prst="rect">
                          <a:avLst/>
                        </a:prstGeom>
                        <a:solidFill>
                          <a:srgbClr val="FFFFFF"/>
                        </a:solidFill>
                        <a:ln w="9525">
                          <a:solidFill>
                            <a:srgbClr val="000000"/>
                          </a:solidFill>
                          <a:miter lim="800000"/>
                          <a:headEnd/>
                          <a:tailEnd/>
                        </a:ln>
                      </wps:spPr>
                      <wps:txbx>
                        <w:txbxContent>
                          <w:p w:rsidR="00C728A0" w:rsidRPr="00A456AF" w:rsidRDefault="00C728A0" w:rsidP="00A456AF">
                            <w:pPr>
                              <w:jc w:val="center"/>
                              <w:rPr>
                                <w:rFonts w:ascii="Berlin Sans FB" w:hAnsi="Berlin Sans FB"/>
                              </w:rPr>
                            </w:pPr>
                            <w:r>
                              <w:rPr>
                                <w:rFonts w:ascii="Berlin Sans FB" w:hAnsi="Berlin Sans FB"/>
                              </w:rPr>
                              <w:t>A.  The Segregated System in the South Following Reconstruction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5pt;margin-top:29pt;width:189.75pt;height:17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">
                <v:textbox>
                  <w:txbxContent>
                    <w:p w:rsidR="00C728A0" w:rsidRPr="00A456AF" w:rsidRDefault="00C728A0" w:rsidP="00A456AF">
                      <w:pPr>
                        <w:jc w:val="center"/>
                        <w:rPr>
                          <w:rFonts w:ascii="Berlin Sans FB" w:hAnsi="Berlin Sans FB"/>
                        </w:rPr>
                      </w:pPr>
                      <w:r>
                        <w:rPr>
                          <w:rFonts w:ascii="Berlin Sans FB" w:hAnsi="Berlin Sans FB"/>
                        </w:rPr>
                        <w:t>A.  The Segregated System in the South Following Reconstruction</w:t>
                      </w:r>
                    </w:p>
                  </w:txbxContent>
                </v:textbox>
              </v:shape>
            </w:pict>
          </mc:Fallback>
        </mc:AlternateContent>
      </w:r>
      <w:r w:rsidR="00A456AF" w:rsidRPr="00D64471">
        <w:rPr>
          <w:b/>
          <w:sz w:val="20"/>
          <w:szCs w:val="20"/>
        </w:rPr>
        <w:t>PART TWO.  ORGANIZING THE VOCABULARY</w:t>
      </w:r>
      <w:r w:rsidR="00A456AF" w:rsidRPr="00D64471">
        <w:rPr>
          <w:sz w:val="20"/>
          <w:szCs w:val="20"/>
        </w:rPr>
        <w:t xml:space="preserve">.  Study the terms from the matching drill above and divide them into between the three containers below.  </w:t>
      </w:r>
      <w:r w:rsidR="001F1E86" w:rsidRPr="00D64471">
        <w:rPr>
          <w:sz w:val="20"/>
          <w:szCs w:val="20"/>
        </w:rPr>
        <w:t>Terms that don’t seem to fit into boxes A or B will go into the “Outliers” box.</w:t>
      </w:r>
    </w:p>
    <w:p w:rsidR="006C438E" w:rsidRDefault="006C438E">
      <w:pPr>
        <w:rPr>
          <w:b/>
          <w:sz w:val="20"/>
          <w:szCs w:val="20"/>
        </w:rPr>
      </w:pPr>
    </w:p>
    <w:p w:rsidR="006C438E" w:rsidRDefault="006C438E">
      <w:pPr>
        <w:rPr>
          <w:b/>
          <w:sz w:val="20"/>
          <w:szCs w:val="20"/>
        </w:rPr>
      </w:pPr>
    </w:p>
    <w:p w:rsidR="006C438E" w:rsidRDefault="006C438E">
      <w:pPr>
        <w:rPr>
          <w:b/>
          <w:sz w:val="20"/>
          <w:szCs w:val="20"/>
        </w:rPr>
      </w:pPr>
    </w:p>
    <w:p w:rsidR="006C438E" w:rsidRDefault="006C438E">
      <w:pPr>
        <w:rPr>
          <w:b/>
          <w:sz w:val="20"/>
          <w:szCs w:val="20"/>
        </w:rPr>
      </w:pPr>
    </w:p>
    <w:p w:rsidR="006C438E" w:rsidRDefault="006C438E">
      <w:pPr>
        <w:rPr>
          <w:b/>
          <w:sz w:val="20"/>
          <w:szCs w:val="20"/>
        </w:rPr>
      </w:pPr>
    </w:p>
    <w:p w:rsidR="006C438E" w:rsidRDefault="006C438E">
      <w:pPr>
        <w:rPr>
          <w:b/>
          <w:sz w:val="20"/>
          <w:szCs w:val="20"/>
        </w:rPr>
      </w:pPr>
    </w:p>
    <w:p w:rsidR="006C438E" w:rsidRDefault="006C438E">
      <w:pPr>
        <w:rPr>
          <w:b/>
          <w:sz w:val="20"/>
          <w:szCs w:val="20"/>
        </w:rPr>
      </w:pPr>
    </w:p>
    <w:p w:rsidR="006C438E" w:rsidRDefault="004B6FEE">
      <w:pPr>
        <w:rPr>
          <w:b/>
          <w:sz w:val="20"/>
          <w:szCs w:val="20"/>
        </w:rPr>
      </w:pPr>
      <w:r>
        <w:rPr>
          <w:b/>
          <w:noProof/>
          <w:sz w:val="20"/>
          <w:szCs w:val="20"/>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91440</wp:posOffset>
                </wp:positionV>
                <wp:extent cx="6534150" cy="609600"/>
                <wp:effectExtent l="9525" t="9525" r="38100"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0" cy="609600"/>
                        </a:xfrm>
                        <a:prstGeom prst="homePlate">
                          <a:avLst>
                            <a:gd name="adj" fmla="val 267969"/>
                          </a:avLst>
                        </a:prstGeom>
                        <a:solidFill>
                          <a:srgbClr val="FFFFFF"/>
                        </a:solidFill>
                        <a:ln w="9525">
                          <a:solidFill>
                            <a:srgbClr val="000000"/>
                          </a:solidFill>
                          <a:miter lim="800000"/>
                          <a:headEnd/>
                          <a:tailEnd/>
                        </a:ln>
                      </wps:spPr>
                      <wps:txbx>
                        <w:txbxContent>
                          <w:p w:rsidR="00C728A0" w:rsidRPr="001F1E86" w:rsidRDefault="00C728A0">
                            <w:pPr>
                              <w:rPr>
                                <w:rFonts w:ascii="Berlin Sans FB" w:hAnsi="Berlin Sans FB"/>
                              </w:rPr>
                            </w:pPr>
                            <w:r>
                              <w:rPr>
                                <w:rFonts w:ascii="Berlin Sans FB" w:hAnsi="Berlin Sans FB"/>
                              </w:rPr>
                              <w:t xml:space="preserve">The Outlier List: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4" o:spid="_x0000_s1028" type="#_x0000_t15" style="position:absolute;margin-left:.75pt;margin-top:7.2pt;width:514.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">
                <v:textbox>
                  <w:txbxContent>
                    <w:p w:rsidR="00C728A0" w:rsidRPr="001F1E86" w:rsidRDefault="00C728A0">
                      <w:pPr>
                        <w:rPr>
                          <w:rFonts w:ascii="Berlin Sans FB" w:hAnsi="Berlin Sans FB"/>
                        </w:rPr>
                      </w:pPr>
                      <w:r>
                        <w:rPr>
                          <w:rFonts w:ascii="Berlin Sans FB" w:hAnsi="Berlin Sans FB"/>
                        </w:rPr>
                        <w:t xml:space="preserve">The Outlier List: </w:t>
                      </w:r>
                    </w:p>
                  </w:txbxContent>
                </v:textbox>
              </v:shape>
            </w:pict>
          </mc:Fallback>
        </mc:AlternateContent>
      </w:r>
    </w:p>
    <w:p w:rsidR="006C438E" w:rsidRDefault="006C438E">
      <w:pPr>
        <w:rPr>
          <w:b/>
          <w:sz w:val="20"/>
          <w:szCs w:val="20"/>
        </w:rPr>
      </w:pPr>
    </w:p>
    <w:p w:rsidR="006C438E" w:rsidRDefault="006C438E">
      <w:pPr>
        <w:rPr>
          <w:b/>
          <w:sz w:val="20"/>
          <w:szCs w:val="20"/>
        </w:rPr>
      </w:pPr>
    </w:p>
    <w:p w:rsidR="001F1E86" w:rsidRPr="00D64471" w:rsidRDefault="001F1E86">
      <w:pPr>
        <w:rPr>
          <w:sz w:val="20"/>
          <w:szCs w:val="20"/>
        </w:rPr>
      </w:pPr>
      <w:r w:rsidRPr="00D64471">
        <w:rPr>
          <w:b/>
          <w:sz w:val="20"/>
          <w:szCs w:val="20"/>
        </w:rPr>
        <w:t xml:space="preserve">PART III.  DIVERSITY AND DISCRIMINATION IN THE UNITED STATES, 1865 </w:t>
      </w:r>
      <w:r w:rsidR="00D64471" w:rsidRPr="00D64471">
        <w:rPr>
          <w:b/>
          <w:sz w:val="20"/>
          <w:szCs w:val="20"/>
        </w:rPr>
        <w:t>–</w:t>
      </w:r>
      <w:r w:rsidRPr="00D64471">
        <w:rPr>
          <w:b/>
          <w:sz w:val="20"/>
          <w:szCs w:val="20"/>
        </w:rPr>
        <w:t xml:space="preserve"> 1900</w:t>
      </w:r>
      <w:r w:rsidR="00D64471" w:rsidRPr="00D64471">
        <w:rPr>
          <w:b/>
          <w:sz w:val="20"/>
          <w:szCs w:val="20"/>
        </w:rPr>
        <w:t xml:space="preserve">.  </w:t>
      </w:r>
      <w:r w:rsidR="00D64471" w:rsidRPr="00D64471">
        <w:rPr>
          <w:sz w:val="20"/>
          <w:szCs w:val="20"/>
        </w:rPr>
        <w:t>Compare the efforts of Americans in the South and on the Western Frontier to live out the Declaration of Independence’s promises, “We hold these truths to be self-evident: that all men are created equal, that they are endowed by their creator with certain unalienable rights, that among these are life, liberty, and the pursuit of happiness.”  Did either region live up to this “American creed”?  Which was a more just society?  Provide examples demonstrating why to support your answers.</w:t>
      </w:r>
      <w:r w:rsidR="006C438E">
        <w:rPr>
          <w:sz w:val="20"/>
          <w:szCs w:val="20"/>
        </w:rPr>
        <w:t xml:space="preserve">  You will need your own paper to finish writing out your responses.</w:t>
      </w:r>
    </w:p>
    <w:p w:rsidR="00D64471" w:rsidRPr="00D64471" w:rsidRDefault="00D64471" w:rsidP="00D64471">
      <w:pPr>
        <w:spacing w:line="360" w:lineRule="auto"/>
        <w:rPr>
          <w:sz w:val="20"/>
          <w:szCs w:val="20"/>
        </w:rPr>
      </w:pPr>
      <w:r w:rsidRPr="00D6447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Pr>
        <w:t>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438E">
        <w:rPr>
          <w:sz w:val="20"/>
          <w:szCs w:val="20"/>
        </w:rPr>
        <w:t xml:space="preserve"> </w:t>
      </w:r>
    </w:p>
    <w:sectPr w:rsidR="00D64471" w:rsidRPr="00D64471" w:rsidSect="00E36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43"/>
    <w:rsid w:val="000012EF"/>
    <w:rsid w:val="000968A4"/>
    <w:rsid w:val="001E639F"/>
    <w:rsid w:val="001F1E86"/>
    <w:rsid w:val="00230D0D"/>
    <w:rsid w:val="00277FBE"/>
    <w:rsid w:val="002D2366"/>
    <w:rsid w:val="00384287"/>
    <w:rsid w:val="003C59A1"/>
    <w:rsid w:val="004B6FEE"/>
    <w:rsid w:val="005C1946"/>
    <w:rsid w:val="006B75FC"/>
    <w:rsid w:val="006C438E"/>
    <w:rsid w:val="006D7343"/>
    <w:rsid w:val="009258F7"/>
    <w:rsid w:val="0098656A"/>
    <w:rsid w:val="009A0AB7"/>
    <w:rsid w:val="009B63DF"/>
    <w:rsid w:val="009D1B3A"/>
    <w:rsid w:val="00A456AF"/>
    <w:rsid w:val="00AD4187"/>
    <w:rsid w:val="00AE5004"/>
    <w:rsid w:val="00C728A0"/>
    <w:rsid w:val="00D64471"/>
    <w:rsid w:val="00E36188"/>
    <w:rsid w:val="00E6013E"/>
    <w:rsid w:val="00FC6321"/>
    <w:rsid w:val="00FD7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92A6D-6990-4984-A4FC-2FEB1034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8A0"/>
    <w:pPr>
      <w:spacing w:after="0" w:line="240" w:lineRule="auto"/>
    </w:pPr>
    <w:rPr>
      <w:rFonts w:ascii="Calibri" w:hAnsi="Calibri" w:cs="Calibri"/>
      <w:sz w:val="16"/>
      <w:szCs w:val="16"/>
    </w:rPr>
  </w:style>
  <w:style w:type="character" w:customStyle="1" w:styleId="BalloonTextChar">
    <w:name w:val="Balloon Text Char"/>
    <w:basedOn w:val="DefaultParagraphFont"/>
    <w:link w:val="BalloonText"/>
    <w:uiPriority w:val="99"/>
    <w:semiHidden/>
    <w:rsid w:val="00C728A0"/>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Patrick Henry</dc:creator>
  <cp:lastModifiedBy>Adam Henry</cp:lastModifiedBy>
  <cp:revision>2</cp:revision>
  <cp:lastPrinted>2014-01-21T02:34:00Z</cp:lastPrinted>
  <dcterms:created xsi:type="dcterms:W3CDTF">2017-02-08T12:01:00Z</dcterms:created>
  <dcterms:modified xsi:type="dcterms:W3CDTF">2017-02-08T12:01:00Z</dcterms:modified>
</cp:coreProperties>
</file>